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1068A8" w:rsidP="009F7EB3">
      <w:pPr>
        <w:spacing w:line="360" w:lineRule="auto"/>
        <w:jc w:val="center"/>
        <w:rPr>
          <w:rFonts w:ascii="Verdana" w:hAnsi="Verdana"/>
          <w:sz w:val="18"/>
          <w:szCs w:val="18"/>
        </w:rPr>
      </w:pPr>
      <w:r>
        <w:rPr>
          <w:rFonts w:ascii="Verdana" w:hAnsi="Verdana"/>
          <w:noProof/>
          <w:sz w:val="18"/>
          <w:szCs w:val="18"/>
          <w:lang w:val="tr-TR" w:eastAsia="tr-TR"/>
        </w:rPr>
        <w:drawing>
          <wp:inline distT="0" distB="0" distL="0" distR="0">
            <wp:extent cx="1646063" cy="7315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udag enerji_qmds_logo.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646063" cy="731583"/>
                    </a:xfrm>
                    <a:prstGeom prst="rect">
                      <a:avLst/>
                    </a:prstGeom>
                  </pic:spPr>
                </pic:pic>
              </a:graphicData>
            </a:graphic>
          </wp:inline>
        </w:drawing>
      </w:r>
    </w:p>
    <w:p w:rsidR="00A002D9" w:rsidP="00487294">
      <w:pPr>
        <w:spacing w:line="360" w:lineRule="auto"/>
        <w:rPr>
          <w:rFonts w:ascii="Verdana" w:hAnsi="Verdana"/>
          <w:sz w:val="18"/>
          <w:szCs w:val="18"/>
        </w:rPr>
      </w:pPr>
    </w:p>
    <w:p w:rsidR="00EA21BC" w:rsidP="00EA21BC">
      <w:pPr>
        <w:spacing w:line="360" w:lineRule="auto"/>
        <w:jc w:val="center"/>
        <w:rPr>
          <w:rFonts w:ascii="Verdana" w:hAnsi="Verdana"/>
          <w:b/>
          <w:sz w:val="36"/>
          <w:szCs w:val="36"/>
          <w:lang w:val="tr-TR"/>
        </w:rPr>
      </w:pPr>
      <w:r>
        <w:rPr>
          <w:rFonts w:ascii="Verdana" w:hAnsi="Verdana"/>
          <w:b/>
          <w:sz w:val="36"/>
          <w:szCs w:val="36"/>
          <w:lang w:val="tr-TR"/>
        </w:rPr>
        <w:t>ÇEVRE POLİTİKAMIZ</w:t>
      </w:r>
    </w:p>
    <w:p w:rsidR="004D06F0" w:rsidP="00A002D9">
      <w:pPr>
        <w:spacing w:line="360" w:lineRule="auto"/>
        <w:ind w:left="-284" w:right="-284"/>
        <w:rPr>
          <w:rFonts w:ascii="Verdana" w:hAnsi="Verdana"/>
          <w:sz w:val="18"/>
          <w:szCs w:val="18"/>
          <w:lang w:val="tr-TR"/>
        </w:rPr>
      </w:pPr>
      <w:r w:rsidR="00E42BF0">
        <w:rPr>
          <w:rFonts w:ascii="Verdana" w:hAnsi="Verdana"/>
          <w:sz w:val="18"/>
          <w:szCs w:val="18"/>
          <w:lang w:val="tr-TR"/>
        </w:rPr>
        <w:t>ULUDAĞ ENERJİ olarak; enerji sektöründe uzun vadede başarılı olabilmek için paydaşlarımız ve toplum için değer yaratmamız gerektiğine inanıyor; doğal kaynakların, çevrenin ve gelecek nesillerin ihtiyaçlarının sürdürülebilirliğini gözeten bir yaklaşım benimsiyoruz. Bu amaç doğrultusunda da;</w:t>
      </w:r>
    </w:p>
    <w:p w:rsidR="009C2689" w:rsidP="00A002D9">
      <w:pPr>
        <w:spacing w:line="360" w:lineRule="auto"/>
        <w:ind w:left="-284" w:right="-284"/>
        <w:rPr>
          <w:rFonts w:ascii="Verdana" w:hAnsi="Verdana"/>
          <w:sz w:val="18"/>
          <w:szCs w:val="18"/>
          <w:lang w:val="tr-TR"/>
        </w:rPr>
      </w:pPr>
    </w:p>
    <w:p w:rsidR="009C2689" w:rsidRPr="00F83D2B" w:rsidP="00A14ADE">
      <w:pPr>
        <w:numPr>
          <w:ilvl w:val="0"/>
          <w:numId w:val="3"/>
        </w:numPr>
        <w:spacing w:line="360" w:lineRule="auto"/>
        <w:ind w:left="270"/>
        <w:textAlignment w:val="baseline"/>
        <w:rPr>
          <w:rFonts w:ascii="Verdana" w:hAnsi="Verdana" w:cs="Arial"/>
          <w:spacing w:val="0"/>
          <w:sz w:val="18"/>
          <w:szCs w:val="18"/>
          <w:lang w:val="tr-TR" w:eastAsia="tr-TR"/>
        </w:rPr>
      </w:pPr>
      <w:r w:rsidRPr="00F83D2B" w:rsidR="004D06F0">
        <w:rPr>
          <w:rFonts w:ascii="Verdana" w:hAnsi="Verdana" w:cs="Arial"/>
          <w:spacing w:val="0"/>
          <w:sz w:val="18"/>
          <w:szCs w:val="18"/>
          <w:lang w:val="tr-TR" w:eastAsia="tr-TR"/>
        </w:rPr>
        <w:t xml:space="preserve">Faaliyetlerimizin her alanında olumsuz çevresel etkilerin azaltılması ile ilgili </w:t>
      </w:r>
      <w:r w:rsidRPr="00F83D2B" w:rsidR="004D06F0">
        <w:rPr>
          <w:rFonts w:ascii="Verdana" w:hAnsi="Verdana" w:cs="Arial"/>
          <w:b/>
          <w:spacing w:val="0"/>
          <w:sz w:val="18"/>
          <w:szCs w:val="18"/>
          <w:lang w:val="tr-TR" w:eastAsia="tr-TR"/>
        </w:rPr>
        <w:t>sürekli geliştirmeye</w:t>
      </w:r>
      <w:r w:rsidRPr="00F83D2B">
        <w:rPr>
          <w:rFonts w:ascii="Verdana" w:hAnsi="Verdana" w:cs="Arial"/>
          <w:spacing w:val="0"/>
          <w:sz w:val="18"/>
          <w:szCs w:val="18"/>
          <w:lang w:val="tr-TR" w:eastAsia="tr-TR"/>
        </w:rPr>
        <w:t xml:space="preserve"> katkıda bulunacak faaliyetleri gerçekleştirmeyi, </w:t>
      </w:r>
    </w:p>
    <w:p w:rsidR="00A14ADE" w:rsidRPr="00F83D2B" w:rsidP="00A14ADE">
      <w:pPr>
        <w:numPr>
          <w:ilvl w:val="0"/>
          <w:numId w:val="3"/>
        </w:numPr>
        <w:spacing w:line="360" w:lineRule="auto"/>
        <w:ind w:left="270"/>
        <w:textAlignment w:val="baseline"/>
        <w:rPr>
          <w:rFonts w:ascii="Verdana" w:hAnsi="Verdana" w:cs="Arial"/>
          <w:spacing w:val="0"/>
          <w:sz w:val="18"/>
          <w:szCs w:val="18"/>
          <w:lang w:val="tr-TR" w:eastAsia="tr-TR"/>
        </w:rPr>
      </w:pPr>
      <w:r w:rsidRPr="00F83D2B">
        <w:rPr>
          <w:rFonts w:ascii="Verdana" w:hAnsi="Verdana" w:cs="Arial"/>
          <w:b/>
          <w:spacing w:val="0"/>
          <w:sz w:val="18"/>
          <w:szCs w:val="18"/>
          <w:lang w:val="tr-TR" w:eastAsia="tr-TR"/>
        </w:rPr>
        <w:t>Amaç ve hedeflerimizde</w:t>
      </w:r>
      <w:r w:rsidRPr="00F83D2B">
        <w:rPr>
          <w:rFonts w:ascii="Verdana" w:hAnsi="Verdana" w:cs="Arial"/>
          <w:spacing w:val="0"/>
          <w:sz w:val="18"/>
          <w:szCs w:val="18"/>
          <w:lang w:val="tr-TR" w:eastAsia="tr-TR"/>
        </w:rPr>
        <w:t xml:space="preserve"> çevrenin korunması prensibini ön planda tutmayı; düzenlenecek eğitim programları ile </w:t>
      </w:r>
      <w:r w:rsidRPr="00F83D2B">
        <w:rPr>
          <w:rFonts w:ascii="Verdana" w:hAnsi="Verdana" w:cs="Arial"/>
          <w:b/>
          <w:spacing w:val="0"/>
          <w:sz w:val="18"/>
          <w:szCs w:val="18"/>
          <w:lang w:val="tr-TR" w:eastAsia="tr-TR"/>
        </w:rPr>
        <w:t>çevre bilincini</w:t>
      </w:r>
      <w:r w:rsidRPr="00F83D2B">
        <w:rPr>
          <w:rFonts w:ascii="Verdana" w:hAnsi="Verdana" w:cs="Arial"/>
          <w:spacing w:val="0"/>
          <w:sz w:val="18"/>
          <w:szCs w:val="18"/>
          <w:lang w:val="tr-TR" w:eastAsia="tr-TR"/>
        </w:rPr>
        <w:t xml:space="preserve"> üst yönetimden en alt birime kadar tüm çalışanlara benimsetmeyi,</w:t>
      </w:r>
    </w:p>
    <w:p w:rsidR="00A14ADE" w:rsidRPr="00F83D2B" w:rsidP="009C4EEF">
      <w:pPr>
        <w:numPr>
          <w:ilvl w:val="0"/>
          <w:numId w:val="3"/>
        </w:numPr>
        <w:spacing w:line="360" w:lineRule="auto"/>
        <w:textAlignment w:val="baseline"/>
        <w:rPr>
          <w:rFonts w:ascii="Verdana" w:hAnsi="Verdana" w:cs="Arial"/>
          <w:spacing w:val="0"/>
          <w:sz w:val="18"/>
          <w:szCs w:val="18"/>
          <w:lang w:val="tr-TR" w:eastAsia="tr-TR"/>
        </w:rPr>
      </w:pPr>
      <w:r w:rsidRPr="00F83D2B">
        <w:rPr>
          <w:rFonts w:ascii="Verdana" w:hAnsi="Verdana" w:cs="Arial"/>
          <w:bCs/>
          <w:spacing w:val="0"/>
          <w:sz w:val="18"/>
          <w:szCs w:val="18"/>
          <w:lang w:val="tr-TR" w:eastAsia="tr-TR"/>
        </w:rPr>
        <w:t xml:space="preserve">Faaliyet alanımız dâhilinde olan coğrafyaya </w:t>
      </w:r>
      <w:r w:rsidRPr="00F83D2B">
        <w:rPr>
          <w:rFonts w:ascii="Verdana" w:hAnsi="Verdana"/>
          <w:sz w:val="18"/>
          <w:szCs w:val="18"/>
        </w:rPr>
        <w:t xml:space="preserve">zarar vermeyecek şekilde tüm faaliyetlerimizde enerji tasarrufunun ön plana çıkmasını, </w:t>
      </w:r>
      <w:r w:rsidRPr="00F83D2B">
        <w:rPr>
          <w:rFonts w:ascii="Verdana" w:hAnsi="Verdana"/>
          <w:b/>
          <w:sz w:val="18"/>
          <w:szCs w:val="18"/>
        </w:rPr>
        <w:t>doğal kaynaklarının israfının önlenmesini</w:t>
      </w:r>
      <w:r w:rsidRPr="00F83D2B">
        <w:rPr>
          <w:rFonts w:ascii="Verdana" w:hAnsi="Verdana"/>
          <w:sz w:val="18"/>
          <w:szCs w:val="18"/>
        </w:rPr>
        <w:t xml:space="preserve">, </w:t>
      </w:r>
      <w:r w:rsidRPr="00F83D2B">
        <w:rPr>
          <w:rFonts w:ascii="Verdana" w:hAnsi="Verdana"/>
          <w:b/>
          <w:sz w:val="18"/>
          <w:szCs w:val="18"/>
        </w:rPr>
        <w:t>yaşam döngüsü analizini</w:t>
      </w:r>
      <w:r w:rsidRPr="00F83D2B">
        <w:rPr>
          <w:rFonts w:ascii="Verdana" w:hAnsi="Verdana"/>
          <w:sz w:val="18"/>
          <w:szCs w:val="18"/>
        </w:rPr>
        <w:t xml:space="preserve"> temel alarak çıkan </w:t>
      </w:r>
      <w:r w:rsidRPr="00F83D2B">
        <w:rPr>
          <w:rFonts w:ascii="Verdana" w:hAnsi="Verdana"/>
          <w:b/>
          <w:sz w:val="18"/>
          <w:szCs w:val="18"/>
        </w:rPr>
        <w:t>atıkların azaltılması ve geri dönüşüm</w:t>
      </w:r>
      <w:r w:rsidRPr="00F83D2B">
        <w:rPr>
          <w:rFonts w:ascii="Verdana" w:hAnsi="Verdana"/>
          <w:sz w:val="18"/>
          <w:szCs w:val="18"/>
        </w:rPr>
        <w:t xml:space="preserve"> yoluyla ülke ekonomisine kazandırılmasını ilke edinmeyi,</w:t>
      </w:r>
    </w:p>
    <w:p w:rsidR="00F83D2B" w:rsidRPr="00F83D2B" w:rsidP="009C4EEF">
      <w:pPr>
        <w:numPr>
          <w:ilvl w:val="0"/>
          <w:numId w:val="3"/>
        </w:numPr>
        <w:spacing w:line="360" w:lineRule="auto"/>
        <w:textAlignment w:val="baseline"/>
        <w:rPr>
          <w:rFonts w:ascii="Verdana" w:hAnsi="Verdana" w:cs="Arial"/>
          <w:spacing w:val="0"/>
          <w:sz w:val="18"/>
          <w:szCs w:val="18"/>
          <w:lang w:val="tr-TR" w:eastAsia="tr-TR"/>
        </w:rPr>
      </w:pPr>
      <w:r w:rsidRPr="00F83D2B">
        <w:rPr>
          <w:rFonts w:ascii="Verdana" w:hAnsi="Verdana"/>
          <w:b/>
          <w:sz w:val="18"/>
          <w:szCs w:val="18"/>
        </w:rPr>
        <w:t>Çevresel etkileri en aza indirmek</w:t>
      </w:r>
      <w:r w:rsidRPr="00F83D2B">
        <w:rPr>
          <w:rFonts w:ascii="Verdana" w:hAnsi="Verdana"/>
          <w:sz w:val="18"/>
          <w:szCs w:val="18"/>
        </w:rPr>
        <w:t xml:space="preserve"> ve atıkları azaltmak amacıyla, tüm paydaşlarımız ve resmi/gönüllü kurumlarla birlikte hareket ederek, bilgi ve farkındalık düzeyini artırmaya yönelik sistemler geliştirmeyi ve faaliyetler yürütmeyi,</w:t>
      </w:r>
    </w:p>
    <w:p w:rsidR="00487294" w:rsidRPr="00F83D2B" w:rsidP="009C4EEF">
      <w:pPr>
        <w:numPr>
          <w:ilvl w:val="0"/>
          <w:numId w:val="3"/>
        </w:numPr>
        <w:spacing w:line="360" w:lineRule="auto"/>
        <w:textAlignment w:val="baseline"/>
        <w:rPr>
          <w:rFonts w:ascii="Verdana" w:hAnsi="Verdana" w:cs="Arial"/>
          <w:spacing w:val="0"/>
          <w:sz w:val="18"/>
          <w:szCs w:val="18"/>
          <w:lang w:val="tr-TR" w:eastAsia="tr-TR"/>
        </w:rPr>
      </w:pPr>
      <w:r w:rsidRPr="00F83D2B">
        <w:rPr>
          <w:rFonts w:ascii="Verdana" w:hAnsi="Verdana"/>
          <w:sz w:val="18"/>
          <w:szCs w:val="18"/>
        </w:rPr>
        <w:t xml:space="preserve">Faaliyetlerimiz esnasında ortaya çıkabilecek olası </w:t>
      </w:r>
      <w:r w:rsidRPr="00F83D2B">
        <w:rPr>
          <w:rFonts w:ascii="Verdana" w:hAnsi="Verdana"/>
          <w:b/>
          <w:sz w:val="18"/>
          <w:szCs w:val="18"/>
        </w:rPr>
        <w:t>çevresel etki</w:t>
      </w:r>
      <w:r w:rsidRPr="00F83D2B">
        <w:rPr>
          <w:rFonts w:ascii="Verdana" w:hAnsi="Verdana"/>
          <w:sz w:val="18"/>
          <w:szCs w:val="18"/>
        </w:rPr>
        <w:t xml:space="preserve"> ve </w:t>
      </w:r>
      <w:r w:rsidRPr="00F83D2B">
        <w:rPr>
          <w:rFonts w:ascii="Verdana" w:hAnsi="Verdana"/>
          <w:b/>
          <w:sz w:val="18"/>
          <w:szCs w:val="18"/>
        </w:rPr>
        <w:t>boyutlarını</w:t>
      </w:r>
      <w:r w:rsidRPr="00F83D2B">
        <w:rPr>
          <w:rFonts w:ascii="Verdana" w:hAnsi="Verdana"/>
          <w:sz w:val="18"/>
          <w:szCs w:val="18"/>
        </w:rPr>
        <w:t xml:space="preserve"> kontrol altında tutmayı ve azaltmayı,</w:t>
      </w:r>
    </w:p>
    <w:p w:rsidR="00487294" w:rsidRPr="00F83D2B" w:rsidP="00A14ADE">
      <w:pPr>
        <w:numPr>
          <w:ilvl w:val="0"/>
          <w:numId w:val="3"/>
        </w:numPr>
        <w:spacing w:line="360" w:lineRule="auto"/>
        <w:textAlignment w:val="baseline"/>
        <w:rPr>
          <w:rFonts w:ascii="Verdana" w:hAnsi="Verdana" w:cs="Arial"/>
          <w:b/>
          <w:spacing w:val="0"/>
          <w:sz w:val="18"/>
          <w:szCs w:val="18"/>
          <w:lang w:val="tr-TR" w:eastAsia="tr-TR"/>
        </w:rPr>
      </w:pPr>
      <w:r w:rsidRPr="00F83D2B">
        <w:rPr>
          <w:rFonts w:ascii="Verdana" w:hAnsi="Verdana"/>
          <w:sz w:val="18"/>
          <w:szCs w:val="18"/>
        </w:rPr>
        <w:t xml:space="preserve">Yatırımlar çerçevesinde çevre etki analizleri gerçekleştirilmesini, gelişen yeni teknolojileri takip ederek bu etkileri en aza indirecek </w:t>
      </w:r>
      <w:r w:rsidRPr="00F83D2B">
        <w:rPr>
          <w:rFonts w:ascii="Verdana" w:hAnsi="Verdana"/>
          <w:b/>
          <w:sz w:val="18"/>
          <w:szCs w:val="18"/>
        </w:rPr>
        <w:t>uygun ekipmanların kullanımını sağlamayı,</w:t>
      </w:r>
    </w:p>
    <w:p w:rsidR="00F83D2B" w:rsidRPr="00F83D2B" w:rsidP="00A14ADE">
      <w:pPr>
        <w:numPr>
          <w:ilvl w:val="0"/>
          <w:numId w:val="3"/>
        </w:numPr>
        <w:spacing w:line="360" w:lineRule="auto"/>
        <w:textAlignment w:val="baseline"/>
        <w:rPr>
          <w:rFonts w:ascii="Verdana" w:hAnsi="Verdana" w:cs="Arial"/>
          <w:b/>
          <w:spacing w:val="0"/>
          <w:sz w:val="18"/>
          <w:szCs w:val="18"/>
          <w:lang w:val="tr-TR" w:eastAsia="tr-TR"/>
        </w:rPr>
      </w:pPr>
      <w:r w:rsidRPr="00F83D2B">
        <w:rPr>
          <w:rFonts w:ascii="Verdana" w:hAnsi="Verdana"/>
          <w:sz w:val="18"/>
          <w:szCs w:val="18"/>
        </w:rPr>
        <w:t xml:space="preserve">Çevre yönetimi hakkında Ulusal ve Uluslararası yasal mevzuatlar ve </w:t>
      </w:r>
      <w:r w:rsidRPr="00F83D2B">
        <w:rPr>
          <w:rFonts w:ascii="Verdana" w:hAnsi="Verdana"/>
          <w:b/>
          <w:sz w:val="18"/>
          <w:szCs w:val="18"/>
        </w:rPr>
        <w:t>Yönetim Sistemleri Standartları doğrultusunda uyumlu hareket etmeyi,</w:t>
      </w:r>
    </w:p>
    <w:p w:rsidR="00487294" w:rsidRPr="00F83D2B" w:rsidP="00487294">
      <w:pPr>
        <w:numPr>
          <w:ilvl w:val="0"/>
          <w:numId w:val="3"/>
        </w:numPr>
        <w:spacing w:line="360" w:lineRule="auto"/>
        <w:textAlignment w:val="baseline"/>
        <w:rPr>
          <w:rFonts w:ascii="Verdana" w:hAnsi="Verdana" w:cs="Arial"/>
          <w:spacing w:val="0"/>
          <w:sz w:val="18"/>
          <w:szCs w:val="18"/>
          <w:lang w:val="tr-TR" w:eastAsia="tr-TR"/>
        </w:rPr>
      </w:pPr>
      <w:r w:rsidRPr="00F83D2B">
        <w:rPr>
          <w:rFonts w:ascii="Verdana" w:hAnsi="Verdana"/>
          <w:b/>
          <w:sz w:val="18"/>
          <w:szCs w:val="18"/>
        </w:rPr>
        <w:t xml:space="preserve">Çevre bilincini arttırmak için </w:t>
      </w:r>
      <w:r w:rsidRPr="00F83D2B">
        <w:rPr>
          <w:rFonts w:ascii="Verdana" w:hAnsi="Verdana"/>
          <w:sz w:val="18"/>
          <w:szCs w:val="18"/>
        </w:rPr>
        <w:t>çalışanlara, alt yüklenicilere eğitimler vermeyi, ilgili taraflar ile uygun iletişim ağlarını kurarak sosyal sorumluluk bilinci ile çevre konularındaki iyi uygulamaları paylaşmayı ve yaygınlaştırmayı</w:t>
      </w:r>
      <w:r w:rsidRPr="00F83D2B">
        <w:rPr>
          <w:rFonts w:ascii="Verdana" w:hAnsi="Verdana" w:cs="Arial"/>
          <w:spacing w:val="0"/>
          <w:sz w:val="18"/>
          <w:szCs w:val="18"/>
          <w:lang w:val="tr-TR" w:eastAsia="tr-TR"/>
        </w:rPr>
        <w:t>,</w:t>
      </w:r>
    </w:p>
    <w:p w:rsidR="00A002D9" w:rsidP="00A002D9">
      <w:pPr>
        <w:numPr>
          <w:ilvl w:val="0"/>
          <w:numId w:val="3"/>
        </w:numPr>
        <w:spacing w:line="360" w:lineRule="auto"/>
        <w:textAlignment w:val="baseline"/>
        <w:rPr>
          <w:rFonts w:ascii="Verdana" w:hAnsi="Verdana" w:cs="Arial"/>
          <w:spacing w:val="0"/>
          <w:sz w:val="18"/>
          <w:szCs w:val="18"/>
          <w:lang w:val="tr-TR" w:eastAsia="tr-TR"/>
        </w:rPr>
      </w:pPr>
      <w:r w:rsidRPr="00F83D2B">
        <w:rPr>
          <w:rFonts w:ascii="Verdana" w:hAnsi="Verdana"/>
          <w:b/>
          <w:sz w:val="18"/>
          <w:szCs w:val="18"/>
        </w:rPr>
        <w:t>Sürdürülebilirlik</w:t>
      </w:r>
      <w:r w:rsidRPr="00F83D2B">
        <w:rPr>
          <w:rFonts w:ascii="Verdana" w:hAnsi="Verdana"/>
          <w:sz w:val="18"/>
          <w:szCs w:val="18"/>
        </w:rPr>
        <w:t xml:space="preserve"> kapsamında sera gazı emisyon hedefi koyarak iklim değişikliği ile savaşmayı, sucul ekosisteme saygılı olmayı, biyolojik çeşitliliğe karşı interaktif çözümler yaratmayı ve döngüsel ekonominin gelişimine imkan tanıyacak çözümlerle kontrollü ve ölçülü bir yönetim sağlamayı</w:t>
      </w:r>
      <w:r>
        <w:t>,</w:t>
      </w:r>
    </w:p>
    <w:p w:rsidR="008A19F4" w:rsidRPr="008A19F4" w:rsidP="008A19F4">
      <w:pPr>
        <w:spacing w:line="360" w:lineRule="auto"/>
        <w:ind w:left="360"/>
        <w:textAlignment w:val="baseline"/>
        <w:rPr>
          <w:rFonts w:ascii="Verdana" w:hAnsi="Verdana" w:cs="Arial"/>
          <w:spacing w:val="0"/>
          <w:sz w:val="18"/>
          <w:szCs w:val="18"/>
          <w:lang w:val="tr-TR" w:eastAsia="tr-TR"/>
        </w:rPr>
      </w:pPr>
    </w:p>
    <w:p w:rsidR="00A002D9" w:rsidP="00A002D9">
      <w:pPr>
        <w:spacing w:line="360" w:lineRule="auto"/>
        <w:ind w:left="-284" w:right="-284"/>
        <w:rPr>
          <w:rFonts w:ascii="Verdana" w:hAnsi="Verdana"/>
          <w:sz w:val="18"/>
          <w:szCs w:val="18"/>
          <w:lang w:val="tr-TR"/>
        </w:rPr>
      </w:pPr>
      <w:r>
        <w:rPr>
          <w:rFonts w:ascii="Verdana" w:hAnsi="Verdana"/>
          <w:sz w:val="18"/>
          <w:szCs w:val="18"/>
          <w:lang w:val="tr-TR"/>
        </w:rPr>
        <w:t>ve</w:t>
      </w:r>
      <w:r>
        <w:rPr>
          <w:rStyle w:val="apple-converted-space"/>
          <w:rFonts w:ascii="Verdana" w:hAnsi="Verdana"/>
          <w:sz w:val="18"/>
          <w:szCs w:val="18"/>
          <w:lang w:val="tr-TR"/>
        </w:rPr>
        <w:t> </w:t>
      </w:r>
      <w:r>
        <w:rPr>
          <w:rFonts w:ascii="Verdana" w:hAnsi="Verdana"/>
          <w:sz w:val="18"/>
          <w:szCs w:val="18"/>
          <w:lang w:val="tr-TR"/>
        </w:rPr>
        <w:t>çalışanlarımızın</w:t>
      </w:r>
      <w:r>
        <w:rPr>
          <w:rStyle w:val="apple-converted-space"/>
          <w:rFonts w:ascii="Verdana" w:hAnsi="Verdana"/>
          <w:sz w:val="18"/>
          <w:szCs w:val="18"/>
          <w:lang w:val="tr-TR"/>
        </w:rPr>
        <w:t> </w:t>
      </w:r>
      <w:r>
        <w:rPr>
          <w:rFonts w:ascii="Verdana" w:hAnsi="Verdana"/>
          <w:b/>
          <w:sz w:val="18"/>
          <w:szCs w:val="18"/>
          <w:lang w:val="tr-TR"/>
        </w:rPr>
        <w:t>tam katılımı</w:t>
      </w:r>
      <w:r w:rsidR="002C6EDF">
        <w:rPr>
          <w:rFonts w:ascii="Verdana" w:hAnsi="Verdana"/>
          <w:sz w:val="18"/>
          <w:szCs w:val="18"/>
          <w:lang w:val="tr-TR"/>
        </w:rPr>
        <w:t xml:space="preserve"> ile enerji sektöründeki hizmet alanlarında doğayı ve çevreyi koruma odaklı çalışmalar yapmayı taahhüt ediyoruz.</w:t>
      </w:r>
      <w:bookmarkStart w:id="0" w:name="_GoBack"/>
      <w:bookmarkEnd w:id="0"/>
    </w:p>
    <w:p w:rsidR="00BE3440" w:rsidP="00A002D9">
      <w:pPr>
        <w:spacing w:line="360" w:lineRule="auto"/>
        <w:ind w:left="-284" w:right="-284"/>
        <w:rPr>
          <w:rFonts w:ascii="Verdana" w:hAnsi="Verdana"/>
          <w:sz w:val="18"/>
          <w:szCs w:val="18"/>
          <w:lang w:val="tr-TR"/>
        </w:rPr>
      </w:pPr>
    </w:p>
    <w:p w:rsidR="00B401A1" w:rsidRPr="00A87AF8" w:rsidP="00B401A1">
      <w:pPr>
        <w:spacing w:line="360" w:lineRule="auto"/>
        <w:ind w:left="4956" w:firstLine="708"/>
        <w:jc w:val="center"/>
        <w:rPr>
          <w:rFonts w:ascii="Verdana" w:hAnsi="Verdana"/>
          <w:b/>
          <w:sz w:val="18"/>
          <w:szCs w:val="18"/>
          <w:lang w:val="tr-TR"/>
        </w:rPr>
      </w:pPr>
      <w:r>
        <w:rPr>
          <w:rFonts w:ascii="Verdana" w:hAnsi="Verdana"/>
          <w:b/>
          <w:sz w:val="18"/>
          <w:szCs w:val="18"/>
          <w:lang w:val="tr-TR"/>
        </w:rPr>
        <w:t>ULUDAĞ ENERJİ</w:t>
      </w:r>
    </w:p>
    <w:p w:rsidR="00B401A1" w:rsidRPr="00A87AF8" w:rsidP="00B401A1">
      <w:pPr>
        <w:spacing w:line="360" w:lineRule="auto"/>
        <w:ind w:left="4956" w:firstLine="708"/>
        <w:jc w:val="center"/>
        <w:rPr>
          <w:rFonts w:ascii="Verdana" w:hAnsi="Verdana"/>
          <w:b/>
          <w:sz w:val="18"/>
          <w:szCs w:val="18"/>
          <w:lang w:val="tr-TR"/>
        </w:rPr>
      </w:pPr>
      <w:r w:rsidRPr="00A87AF8">
        <w:rPr>
          <w:rFonts w:ascii="Verdana" w:hAnsi="Verdana"/>
          <w:b/>
          <w:sz w:val="18"/>
          <w:szCs w:val="18"/>
          <w:lang w:val="tr-TR"/>
        </w:rPr>
        <w:t>CEO</w:t>
      </w:r>
    </w:p>
    <w:p w:rsidR="00E42BF0" w:rsidP="00EB64DD">
      <w:pPr>
        <w:spacing w:line="360" w:lineRule="auto"/>
        <w:jc w:val="right"/>
        <w:rPr>
          <w:rFonts w:ascii="Verdana" w:hAnsi="Verdana"/>
          <w:sz w:val="18"/>
          <w:szCs w:val="18"/>
          <w:lang w:val="tr-TR"/>
        </w:rPr>
      </w:pPr>
    </w:p>
    <w:sectPr w:rsidSect="009F7EB3">
      <w:footerReference w:type="default" r:id="rId5"/>
      <w:pgSz w:w="11906" w:h="16838"/>
      <w:pgMar w:top="993" w:right="1417" w:bottom="60" w:left="1417" w:header="708" w:footer="0" w:gutter="0"/>
      <w:pgBorders w:offsetFrom="page">
        <w:top w:val="threeDEngrave" w:sz="24" w:space="24" w:color="auto"/>
        <w:left w:val="threeDEngrave" w:sz="24" w:space="24" w:color="auto"/>
        <w:bottom w:val="threeDEmboss" w:sz="24" w:space="24" w:color="auto"/>
        <w:right w:val="threeDEmboss" w:sz="24" w:space="24" w:color="auto"/>
      </w:pgBorders>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4"/>
      <w:gridCol w:w="3024"/>
      <w:gridCol w:w="3024"/>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YSP.002</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10.09.2024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10.09.2024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0282D"/>
    <w:multiLevelType w:val="hybridMultilevel"/>
    <w:tmpl w:val="E6027C5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CB6123"/>
    <w:multiLevelType w:val="multilevel"/>
    <w:tmpl w:val="7902D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A4210EC"/>
    <w:multiLevelType w:val="hybridMultilevel"/>
    <w:tmpl w:val="71F89A6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B01144"/>
    <w:multiLevelType w:val="hybridMultilevel"/>
    <w:tmpl w:val="B570066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73"/>
    <w:rsid w:val="00007B69"/>
    <w:rsid w:val="00032E41"/>
    <w:rsid w:val="0007736A"/>
    <w:rsid w:val="00084D23"/>
    <w:rsid w:val="000C00FB"/>
    <w:rsid w:val="000D11ED"/>
    <w:rsid w:val="001068A8"/>
    <w:rsid w:val="00152B08"/>
    <w:rsid w:val="00155FB9"/>
    <w:rsid w:val="00161019"/>
    <w:rsid w:val="00295ADF"/>
    <w:rsid w:val="002C6EDF"/>
    <w:rsid w:val="00312261"/>
    <w:rsid w:val="00312ED8"/>
    <w:rsid w:val="00334246"/>
    <w:rsid w:val="00346C8B"/>
    <w:rsid w:val="004260E8"/>
    <w:rsid w:val="00484535"/>
    <w:rsid w:val="00487294"/>
    <w:rsid w:val="0049655B"/>
    <w:rsid w:val="004B4150"/>
    <w:rsid w:val="004D06F0"/>
    <w:rsid w:val="00500A68"/>
    <w:rsid w:val="005254E7"/>
    <w:rsid w:val="00560CC2"/>
    <w:rsid w:val="00570BAF"/>
    <w:rsid w:val="005B7DBE"/>
    <w:rsid w:val="00630408"/>
    <w:rsid w:val="00655DCF"/>
    <w:rsid w:val="006E4182"/>
    <w:rsid w:val="0070197D"/>
    <w:rsid w:val="00712C61"/>
    <w:rsid w:val="0079531D"/>
    <w:rsid w:val="00796BC2"/>
    <w:rsid w:val="007B0DE5"/>
    <w:rsid w:val="007C2D38"/>
    <w:rsid w:val="007D67D6"/>
    <w:rsid w:val="00832963"/>
    <w:rsid w:val="00886DF7"/>
    <w:rsid w:val="008A19F4"/>
    <w:rsid w:val="008C3AE0"/>
    <w:rsid w:val="009401E1"/>
    <w:rsid w:val="009878C9"/>
    <w:rsid w:val="009B6E2B"/>
    <w:rsid w:val="009C2689"/>
    <w:rsid w:val="009C4EEF"/>
    <w:rsid w:val="009F7EB3"/>
    <w:rsid w:val="00A0013A"/>
    <w:rsid w:val="00A002D9"/>
    <w:rsid w:val="00A14ADE"/>
    <w:rsid w:val="00A76022"/>
    <w:rsid w:val="00A87AF8"/>
    <w:rsid w:val="00AC71D6"/>
    <w:rsid w:val="00B24802"/>
    <w:rsid w:val="00B401A1"/>
    <w:rsid w:val="00BE3440"/>
    <w:rsid w:val="00BF3857"/>
    <w:rsid w:val="00C2217A"/>
    <w:rsid w:val="00C26034"/>
    <w:rsid w:val="00C77150"/>
    <w:rsid w:val="00CF2D13"/>
    <w:rsid w:val="00CF595D"/>
    <w:rsid w:val="00D32F35"/>
    <w:rsid w:val="00D74429"/>
    <w:rsid w:val="00E20319"/>
    <w:rsid w:val="00E42BF0"/>
    <w:rsid w:val="00E74023"/>
    <w:rsid w:val="00EA21BC"/>
    <w:rsid w:val="00EB64DD"/>
    <w:rsid w:val="00F26E53"/>
    <w:rsid w:val="00F36673"/>
    <w:rsid w:val="00F82487"/>
    <w:rsid w:val="00F83D2B"/>
    <w:rsid w:val="00F9297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31B23499"/>
  <w15:docId w15:val="{E36C1074-880F-4F80-B094-49FDA342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73"/>
    <w:pPr>
      <w:spacing w:after="0" w:line="240" w:lineRule="auto"/>
      <w:jc w:val="both"/>
    </w:pPr>
    <w:rPr>
      <w:rFonts w:ascii="Arial" w:eastAsia="Times New Roman" w:hAnsi="Arial" w:cs="Times New Roman"/>
      <w:spacing w:val="5"/>
      <w:sz w:val="20"/>
      <w:szCs w:val="20"/>
      <w:lang w:val="de-DE"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73"/>
    <w:pPr>
      <w:ind w:left="720"/>
      <w:contextualSpacing/>
    </w:pPr>
  </w:style>
  <w:style w:type="character" w:customStyle="1" w:styleId="apple-converted-space">
    <w:name w:val="apple-converted-space"/>
    <w:basedOn w:val="DefaultParagraphFont"/>
    <w:rsid w:val="0049655B"/>
  </w:style>
  <w:style w:type="character" w:styleId="Strong">
    <w:name w:val="Strong"/>
    <w:basedOn w:val="DefaultParagraphFont"/>
    <w:uiPriority w:val="22"/>
    <w:qFormat/>
    <w:rsid w:val="0049655B"/>
    <w:rPr>
      <w:b/>
      <w:bCs/>
    </w:rPr>
  </w:style>
  <w:style w:type="paragraph" w:styleId="BalloonText">
    <w:name w:val="Balloon Text"/>
    <w:basedOn w:val="Normal"/>
    <w:link w:val="BalonMetniChar"/>
    <w:uiPriority w:val="99"/>
    <w:semiHidden/>
    <w:unhideWhenUsed/>
    <w:rsid w:val="00E20319"/>
    <w:rPr>
      <w:rFonts w:ascii="Tahoma" w:hAnsi="Tahoma" w:cs="Tahoma"/>
      <w:sz w:val="16"/>
      <w:szCs w:val="16"/>
    </w:rPr>
  </w:style>
  <w:style w:type="character" w:customStyle="1" w:styleId="BalonMetniChar">
    <w:name w:val="Balon Metni Char"/>
    <w:basedOn w:val="DefaultParagraphFont"/>
    <w:link w:val="BalloonText"/>
    <w:uiPriority w:val="99"/>
    <w:semiHidden/>
    <w:rsid w:val="00E20319"/>
    <w:rPr>
      <w:rFonts w:ascii="Tahoma" w:eastAsia="Times New Roman" w:hAnsi="Tahoma" w:cs="Tahoma"/>
      <w:spacing w:val="5"/>
      <w:sz w:val="16"/>
      <w:szCs w:val="16"/>
      <w:lang w:val="de-DE" w:eastAsia="pl-PL"/>
    </w:rPr>
  </w:style>
  <w:style w:type="paragraph" w:styleId="Header">
    <w:name w:val="header"/>
    <w:basedOn w:val="Normal"/>
    <w:link w:val="stBilgiChar"/>
    <w:uiPriority w:val="99"/>
    <w:unhideWhenUsed/>
    <w:rsid w:val="006E4182"/>
    <w:pPr>
      <w:tabs>
        <w:tab w:val="center" w:pos="4536"/>
        <w:tab w:val="right" w:pos="9072"/>
      </w:tabs>
    </w:pPr>
  </w:style>
  <w:style w:type="character" w:customStyle="1" w:styleId="stBilgiChar">
    <w:name w:val="Üst Bilgi Char"/>
    <w:basedOn w:val="DefaultParagraphFont"/>
    <w:link w:val="Header"/>
    <w:uiPriority w:val="99"/>
    <w:rsid w:val="006E4182"/>
    <w:rPr>
      <w:rFonts w:ascii="Arial" w:eastAsia="Times New Roman" w:hAnsi="Arial" w:cs="Times New Roman"/>
      <w:spacing w:val="5"/>
      <w:sz w:val="20"/>
      <w:szCs w:val="20"/>
      <w:lang w:val="de-DE" w:eastAsia="pl-PL"/>
    </w:rPr>
  </w:style>
  <w:style w:type="paragraph" w:styleId="Footer">
    <w:name w:val="footer"/>
    <w:basedOn w:val="Normal"/>
    <w:link w:val="AltBilgiChar"/>
    <w:unhideWhenUsed/>
    <w:rsid w:val="006E4182"/>
    <w:pPr>
      <w:tabs>
        <w:tab w:val="center" w:pos="4536"/>
        <w:tab w:val="right" w:pos="9072"/>
      </w:tabs>
    </w:pPr>
  </w:style>
  <w:style w:type="character" w:customStyle="1" w:styleId="AltBilgiChar">
    <w:name w:val="Alt Bilgi Char"/>
    <w:basedOn w:val="DefaultParagraphFont"/>
    <w:link w:val="Footer"/>
    <w:rsid w:val="006E4182"/>
    <w:rPr>
      <w:rFonts w:ascii="Arial" w:eastAsia="Times New Roman" w:hAnsi="Arial" w:cs="Times New Roman"/>
      <w:spacing w:val="5"/>
      <w:sz w:val="20"/>
      <w:szCs w:val="20"/>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346</Words>
  <Characters>1974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dc:creator>
  <cp:lastModifiedBy>025689 Merve Ozgel</cp:lastModifiedBy>
  <cp:revision>15</cp:revision>
  <cp:lastPrinted>2022-05-18T10:47:00Z</cp:lastPrinted>
  <dcterms:created xsi:type="dcterms:W3CDTF">2023-09-18T08:31:00Z</dcterms:created>
  <dcterms:modified xsi:type="dcterms:W3CDTF">2024-09-03T06:26:00Z</dcterms:modified>
</cp:coreProperties>
</file>